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49" w:rsidRPr="001A1728" w:rsidRDefault="00012C00" w:rsidP="001A1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1A1728">
        <w:rPr>
          <w:rFonts w:ascii="Arial" w:hAnsi="Arial" w:cs="Arial"/>
        </w:rPr>
        <w:t>Annexe</w:t>
      </w:r>
      <w:r w:rsidR="001A1728" w:rsidRPr="001A1728">
        <w:rPr>
          <w:rFonts w:ascii="Arial" w:hAnsi="Arial" w:cs="Arial"/>
        </w:rPr>
        <w:t xml:space="preserve"> 5 à l’acte d’engagement du DAF_2024_001061</w:t>
      </w:r>
    </w:p>
    <w:p w:rsidR="003A4D98" w:rsidRDefault="003A4D98">
      <w:pPr>
        <w:rPr>
          <w:rFonts w:ascii="Arial" w:hAnsi="Arial" w:cs="Arial"/>
        </w:rPr>
      </w:pPr>
    </w:p>
    <w:p w:rsidR="003A4D98" w:rsidRPr="003A4D98" w:rsidRDefault="003A4D98" w:rsidP="003A4D98">
      <w:pPr>
        <w:jc w:val="center"/>
        <w:rPr>
          <w:rFonts w:ascii="Arial" w:hAnsi="Arial" w:cs="Arial"/>
          <w:b/>
          <w:sz w:val="24"/>
          <w:szCs w:val="24"/>
        </w:rPr>
      </w:pPr>
      <w:r w:rsidRPr="003A4D98">
        <w:rPr>
          <w:rFonts w:ascii="Arial" w:hAnsi="Arial" w:cs="Arial"/>
          <w:b/>
          <w:sz w:val="24"/>
          <w:szCs w:val="24"/>
        </w:rPr>
        <w:t>ENGAGEMENT SUR LA MISE EN ŒUVRE DES MESURES DE PROTECTION DE LA CHAÎNE ALIMENTAIRE</w:t>
      </w:r>
    </w:p>
    <w:p w:rsidR="003A4D98" w:rsidRDefault="003A4D98">
      <w:pPr>
        <w:rPr>
          <w:rFonts w:ascii="Arial" w:hAnsi="Arial" w:cs="Arial"/>
        </w:rPr>
      </w:pPr>
    </w:p>
    <w:p w:rsidR="003A4D98" w:rsidRDefault="003A4D98">
      <w:pPr>
        <w:rPr>
          <w:rFonts w:ascii="Arial" w:hAnsi="Arial" w:cs="Arial"/>
        </w:rPr>
      </w:pPr>
      <w:bookmarkStart w:id="0" w:name="_GoBack"/>
      <w:bookmarkEnd w:id="0"/>
    </w:p>
    <w:p w:rsidR="003A4D98" w:rsidRDefault="003A4D98">
      <w:pPr>
        <w:rPr>
          <w:rFonts w:ascii="Arial" w:hAnsi="Arial" w:cs="Arial"/>
        </w:rPr>
      </w:pPr>
    </w:p>
    <w:p w:rsidR="00D1398F" w:rsidRDefault="00D1398F">
      <w:pPr>
        <w:rPr>
          <w:rFonts w:ascii="Arial" w:hAnsi="Arial" w:cs="Arial"/>
        </w:rPr>
      </w:pPr>
    </w:p>
    <w:p w:rsidR="003A4D98" w:rsidRDefault="00D1398F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3A4D98">
        <w:rPr>
          <w:rFonts w:ascii="Arial" w:hAnsi="Arial" w:cs="Arial"/>
        </w:rPr>
        <w:t xml:space="preserve">a société   </w:t>
      </w:r>
    </w:p>
    <w:p w:rsidR="003946C7" w:rsidRDefault="003946C7"/>
    <w:p w:rsidR="004E55AE" w:rsidRDefault="004E55AE"/>
    <w:p w:rsidR="004E55AE" w:rsidRDefault="004E55AE"/>
    <w:p w:rsidR="003946C7" w:rsidRDefault="003946C7"/>
    <w:p w:rsidR="003A4D98" w:rsidRPr="000C4B9A" w:rsidRDefault="00D1398F" w:rsidP="00A912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S’engage à </w:t>
      </w:r>
      <w:r w:rsidR="003A4D98" w:rsidRPr="000C4B9A">
        <w:rPr>
          <w:rFonts w:ascii="Arial" w:hAnsi="Arial" w:cs="Arial"/>
        </w:rPr>
        <w:t>mettre en œuvre les mesures décrites dans le guide des recommandation</w:t>
      </w:r>
      <w:r w:rsidR="00DF04BA" w:rsidRPr="000C4B9A">
        <w:rPr>
          <w:rFonts w:ascii="Arial" w:hAnsi="Arial" w:cs="Arial"/>
        </w:rPr>
        <w:t>s</w:t>
      </w:r>
      <w:r w:rsidR="003A4D98" w:rsidRPr="000C4B9A">
        <w:rPr>
          <w:rFonts w:ascii="Arial" w:hAnsi="Arial" w:cs="Arial"/>
        </w:rPr>
        <w:t xml:space="preserve"> pour la protection de la chaîne alimentaire contre les risques d’actions malveillantes, criminelles ou terroriste (document interministériel de janvier 2014).</w:t>
      </w:r>
    </w:p>
    <w:p w:rsidR="003946C7" w:rsidRDefault="003946C7" w:rsidP="00A912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ne pas faire apparaître sur le conditionnement, l’étiquetage, l’emballage et les palettes des produits, toute mention permettant d’identifier clairement le ministère des armées comme client.</w:t>
      </w:r>
    </w:p>
    <w:p w:rsidR="003946C7" w:rsidRPr="000C4B9A" w:rsidRDefault="003946C7" w:rsidP="00A912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fournir des produits dont le conditionnement et éventuellement l’emballage sont conçus de manière à pouvoir détecter facilement leur ouverture (cartons scotchés, bagues d’inviolabilité, opercules…).</w:t>
      </w:r>
    </w:p>
    <w:p w:rsidR="003A4D98" w:rsidRDefault="003A4D98"/>
    <w:p w:rsidR="003A4D98" w:rsidRDefault="003A4D98"/>
    <w:p w:rsidR="003A4D98" w:rsidRDefault="003A4D98" w:rsidP="00E5426E">
      <w:pPr>
        <w:jc w:val="right"/>
      </w:pPr>
    </w:p>
    <w:tbl>
      <w:tblPr>
        <w:tblW w:w="924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437"/>
        <w:gridCol w:w="2977"/>
        <w:gridCol w:w="2835"/>
      </w:tblGrid>
      <w:tr w:rsidR="00DF04BA" w:rsidRPr="00DF04BA" w:rsidTr="00DF04BA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4BA" w:rsidRPr="00DF04BA" w:rsidRDefault="00DF04BA" w:rsidP="0084134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F04BA"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DF04BA" w:rsidRPr="00DF04BA" w:rsidRDefault="00DF04BA" w:rsidP="0084134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F04BA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4BA" w:rsidRPr="00DF04BA" w:rsidRDefault="00DF04BA" w:rsidP="0084134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F04BA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4BA" w:rsidRPr="00DF04BA" w:rsidRDefault="00DF04BA" w:rsidP="0084134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F04BA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DF04BA" w:rsidRPr="00DF04BA" w:rsidTr="00DF04BA">
        <w:trPr>
          <w:trHeight w:val="1540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04BA" w:rsidRPr="00DF04BA" w:rsidRDefault="00DF04BA" w:rsidP="0084134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04BA" w:rsidRPr="00DF04BA" w:rsidRDefault="00DF04BA" w:rsidP="0084134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04BA" w:rsidRPr="00DF04BA" w:rsidRDefault="00DF04BA" w:rsidP="0084134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0C4B9A" w:rsidRDefault="000C4B9A" w:rsidP="000C4B9A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  <w:r w:rsidRPr="00D06363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:rsidR="003A4D98" w:rsidRDefault="003A4D98"/>
    <w:sectPr w:rsidR="003A4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165D0"/>
    <w:multiLevelType w:val="hybridMultilevel"/>
    <w:tmpl w:val="681A1B10"/>
    <w:lvl w:ilvl="0" w:tplc="662034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98"/>
    <w:rsid w:val="00012C00"/>
    <w:rsid w:val="000A48AE"/>
    <w:rsid w:val="000C4B9A"/>
    <w:rsid w:val="001A1728"/>
    <w:rsid w:val="001B31E1"/>
    <w:rsid w:val="001F798D"/>
    <w:rsid w:val="002D70D1"/>
    <w:rsid w:val="003946C7"/>
    <w:rsid w:val="003A4D98"/>
    <w:rsid w:val="004E55AE"/>
    <w:rsid w:val="004F4CAF"/>
    <w:rsid w:val="00841349"/>
    <w:rsid w:val="00851C9F"/>
    <w:rsid w:val="00A912FE"/>
    <w:rsid w:val="00CA11AD"/>
    <w:rsid w:val="00D1398F"/>
    <w:rsid w:val="00D32F07"/>
    <w:rsid w:val="00DF04BA"/>
    <w:rsid w:val="00E5426E"/>
    <w:rsid w:val="00E667EC"/>
    <w:rsid w:val="00FD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EE31"/>
  <w15:chartTrackingRefBased/>
  <w15:docId w15:val="{CFF79DFA-554C-463C-BC0B-CCA195F7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A4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REYMUND Jacques SECR ADMI CLAS SUP</dc:creator>
  <cp:keywords/>
  <dc:description/>
  <cp:lastModifiedBy>CORDANI Laetitia SA CE MINDEF</cp:lastModifiedBy>
  <cp:revision>2</cp:revision>
  <dcterms:created xsi:type="dcterms:W3CDTF">2025-07-10T12:39:00Z</dcterms:created>
  <dcterms:modified xsi:type="dcterms:W3CDTF">2025-07-10T12:39:00Z</dcterms:modified>
</cp:coreProperties>
</file>